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44593A">
        <w:t>1</w:t>
      </w:r>
      <w:r w:rsidR="00451C99">
        <w:t>8</w:t>
      </w:r>
      <w:r w:rsidR="00D164C9">
        <w:t>-1</w:t>
      </w:r>
      <w:r w:rsidR="00451C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EC327E" w:rsidRDefault="00451C99" w:rsidP="00EC327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2636</w:t>
            </w:r>
            <w:r w:rsidR="009E210C">
              <w:rPr>
                <w:rFonts w:ascii="Arial" w:hAnsi="Arial" w:cs="Arial"/>
              </w:rPr>
              <w:t xml:space="preserve">  </w:t>
            </w:r>
            <w:r w:rsidR="0044593A" w:rsidRPr="0044593A">
              <w:rPr>
                <w:rFonts w:ascii="Arial" w:hAnsi="Arial" w:cs="Arial"/>
              </w:rPr>
              <w:t>Ejendomsservice</w:t>
            </w:r>
            <w:proofErr w:type="gramEnd"/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44593A" w:rsidP="00C018F3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41719  Ventilation</w:t>
            </w:r>
            <w:proofErr w:type="gramEnd"/>
            <w:r>
              <w:rPr>
                <w:rFonts w:ascii="Arial" w:hAnsi="Arial" w:cs="Arial"/>
              </w:rPr>
              <w:t xml:space="preserve"> og indeklima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44593A" w:rsidRDefault="0044593A" w:rsidP="00451C99">
            <w:r>
              <w:t>1</w:t>
            </w:r>
            <w:r w:rsidR="00451C99">
              <w:t>2</w:t>
            </w:r>
            <w:r>
              <w:t>.0</w:t>
            </w:r>
            <w:r w:rsidR="00451C99">
              <w:t>3</w:t>
            </w:r>
            <w:r>
              <w:t>.1</w:t>
            </w:r>
            <w:r w:rsidR="00451C99">
              <w:t>5 – 18</w:t>
            </w:r>
            <w:r>
              <w:t>.0</w:t>
            </w:r>
            <w:r w:rsidR="00451C99">
              <w:t>3</w:t>
            </w:r>
            <w:r>
              <w:t>.1</w:t>
            </w:r>
            <w:r w:rsidR="00451C99">
              <w:t>5</w:t>
            </w:r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2015-02-03T09:42:00Z</dcterms:created>
  <dcterms:modified xsi:type="dcterms:W3CDTF">2015-02-03T09:42:00Z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